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3F" w:rsidRDefault="007E0A56" w:rsidP="0020233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inline distT="0" distB="0" distL="0" distR="0">
            <wp:extent cx="2520696" cy="886968"/>
            <wp:effectExtent l="0" t="0" r="0" b="889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vd_svart_80x25_3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20233F" w:rsidRPr="00EA16C1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  <w:lang w:val="de-DE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ab/>
      </w:r>
      <w:r>
        <w:rPr>
          <w:rFonts w:ascii="Times-Bold" w:hAnsi="Times-Bold" w:cs="Times-Bold"/>
          <w:b/>
          <w:bCs/>
          <w:sz w:val="24"/>
          <w:szCs w:val="24"/>
          <w:lang w:val="en-US"/>
        </w:rPr>
        <w:tab/>
      </w:r>
      <w:r w:rsidRPr="00EA16C1">
        <w:rPr>
          <w:rFonts w:ascii="Times-Bold" w:hAnsi="Times-Bold" w:cs="Times-Bold"/>
          <w:b/>
          <w:bCs/>
          <w:sz w:val="24"/>
          <w:szCs w:val="24"/>
          <w:lang w:val="de-DE"/>
        </w:rPr>
        <w:t xml:space="preserve">R E V I S I O N S B E R Ä T </w:t>
      </w:r>
      <w:proofErr w:type="spellStart"/>
      <w:r w:rsidRPr="00EA16C1">
        <w:rPr>
          <w:rFonts w:ascii="Times-Bold" w:hAnsi="Times-Bold" w:cs="Times-Bold"/>
          <w:b/>
          <w:bCs/>
          <w:sz w:val="24"/>
          <w:szCs w:val="24"/>
          <w:lang w:val="de-DE"/>
        </w:rPr>
        <w:t>T</w:t>
      </w:r>
      <w:proofErr w:type="spellEnd"/>
      <w:r w:rsidRPr="00EA16C1">
        <w:rPr>
          <w:rFonts w:ascii="Times-Bold" w:hAnsi="Times-Bold" w:cs="Times-Bold"/>
          <w:b/>
          <w:bCs/>
          <w:sz w:val="24"/>
          <w:szCs w:val="24"/>
          <w:lang w:val="de-DE"/>
        </w:rPr>
        <w:t xml:space="preserve"> E L S E</w:t>
      </w:r>
    </w:p>
    <w:p w:rsidR="0020233F" w:rsidRPr="00EA16C1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  <w:lang w:val="de-DE"/>
        </w:rPr>
      </w:pPr>
    </w:p>
    <w:p w:rsidR="0020233F" w:rsidRPr="00EA16C1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  <w:lang w:val="de-DE"/>
        </w:rPr>
      </w:pP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Till </w:t>
      </w:r>
      <w:r w:rsidR="007E0A56">
        <w:rPr>
          <w:rFonts w:ascii="Times-Bold" w:hAnsi="Times-Bold" w:cs="Times-Bold"/>
          <w:b/>
          <w:bCs/>
          <w:sz w:val="24"/>
          <w:szCs w:val="24"/>
        </w:rPr>
        <w:t>Föreningsstämman i Riksföreningen Rätten till en värdig Död</w:t>
      </w: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Default="00B77377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</w:t>
      </w:r>
      <w:r w:rsidR="0020233F">
        <w:rPr>
          <w:rFonts w:ascii="Times-Roman" w:hAnsi="Times-Roman" w:cs="Times-Roman"/>
          <w:sz w:val="24"/>
          <w:szCs w:val="24"/>
        </w:rPr>
        <w:t xml:space="preserve"> har granskat års</w:t>
      </w:r>
      <w:r w:rsidR="007E0A56">
        <w:rPr>
          <w:rFonts w:ascii="Times-Roman" w:hAnsi="Times-Roman" w:cs="Times-Roman"/>
          <w:sz w:val="24"/>
          <w:szCs w:val="24"/>
        </w:rPr>
        <w:t>redo</w:t>
      </w:r>
      <w:r w:rsidR="00EA012A">
        <w:rPr>
          <w:rFonts w:ascii="Times-Roman" w:hAnsi="Times-Roman" w:cs="Times-Roman"/>
          <w:sz w:val="24"/>
          <w:szCs w:val="24"/>
        </w:rPr>
        <w:t>vi</w:t>
      </w:r>
      <w:r w:rsidR="007E0A56">
        <w:rPr>
          <w:rFonts w:ascii="Times-Roman" w:hAnsi="Times-Roman" w:cs="Times-Roman"/>
          <w:sz w:val="24"/>
          <w:szCs w:val="24"/>
        </w:rPr>
        <w:t xml:space="preserve">sningen </w:t>
      </w:r>
      <w:r w:rsidR="0020233F">
        <w:rPr>
          <w:rFonts w:ascii="Times-Roman" w:hAnsi="Times-Roman" w:cs="Times-Roman"/>
          <w:sz w:val="24"/>
          <w:szCs w:val="24"/>
        </w:rPr>
        <w:t>samt styrelsens förvaltning för år 2</w:t>
      </w:r>
      <w:r w:rsidR="00745D4B">
        <w:rPr>
          <w:rFonts w:ascii="Times-Roman" w:hAnsi="Times-Roman" w:cs="Times-Roman"/>
          <w:sz w:val="24"/>
          <w:szCs w:val="24"/>
        </w:rPr>
        <w:t>01</w:t>
      </w:r>
      <w:r w:rsidR="006A2906">
        <w:rPr>
          <w:rFonts w:ascii="Times-Roman" w:hAnsi="Times-Roman" w:cs="Times-Roman"/>
          <w:sz w:val="24"/>
          <w:szCs w:val="24"/>
        </w:rPr>
        <w:t>7</w:t>
      </w:r>
      <w:r w:rsidR="00B218E2">
        <w:rPr>
          <w:rFonts w:ascii="Times-Roman" w:hAnsi="Times-Roman" w:cs="Times-Roman"/>
          <w:sz w:val="24"/>
          <w:szCs w:val="24"/>
        </w:rPr>
        <w:t xml:space="preserve"> i </w:t>
      </w:r>
      <w:r w:rsidR="007E0A56">
        <w:rPr>
          <w:rFonts w:ascii="Times-Roman" w:hAnsi="Times-Roman" w:cs="Times-Roman"/>
          <w:sz w:val="24"/>
          <w:szCs w:val="24"/>
        </w:rPr>
        <w:t>Riksf</w:t>
      </w:r>
      <w:r w:rsidR="0020233F">
        <w:rPr>
          <w:rFonts w:ascii="Times-Roman" w:hAnsi="Times-Roman" w:cs="Times-Roman"/>
          <w:sz w:val="24"/>
          <w:szCs w:val="24"/>
        </w:rPr>
        <w:t>örening</w:t>
      </w:r>
      <w:r w:rsidR="00B218E2">
        <w:rPr>
          <w:rFonts w:ascii="Times-Roman" w:hAnsi="Times-Roman" w:cs="Times-Roman"/>
          <w:sz w:val="24"/>
          <w:szCs w:val="24"/>
        </w:rPr>
        <w:t xml:space="preserve">en </w:t>
      </w:r>
      <w:r w:rsidR="007E0A56">
        <w:rPr>
          <w:rFonts w:ascii="Times-Roman" w:hAnsi="Times-Roman" w:cs="Times-Roman"/>
          <w:sz w:val="24"/>
          <w:szCs w:val="24"/>
        </w:rPr>
        <w:t>Rätten till en Värdig Död.</w:t>
      </w:r>
      <w:r w:rsidR="00126868">
        <w:rPr>
          <w:rFonts w:ascii="Times-Roman" w:hAnsi="Times-Roman" w:cs="Times-Roman"/>
          <w:sz w:val="24"/>
          <w:szCs w:val="24"/>
        </w:rPr>
        <w:t xml:space="preserve"> Föreningsrevisor Ellis </w:t>
      </w:r>
      <w:proofErr w:type="spellStart"/>
      <w:r w:rsidR="00126868">
        <w:rPr>
          <w:rFonts w:ascii="Times-Roman" w:hAnsi="Times-Roman" w:cs="Times-Roman"/>
          <w:sz w:val="24"/>
          <w:szCs w:val="24"/>
        </w:rPr>
        <w:t>Wohl</w:t>
      </w:r>
      <w:r w:rsidR="00F965AC">
        <w:rPr>
          <w:rFonts w:ascii="Times-Roman" w:hAnsi="Times-Roman" w:cs="Times-Roman"/>
          <w:sz w:val="24"/>
          <w:szCs w:val="24"/>
        </w:rPr>
        <w:t>n</w:t>
      </w:r>
      <w:r w:rsidR="00126868">
        <w:rPr>
          <w:rFonts w:ascii="Times-Roman" w:hAnsi="Times-Roman" w:cs="Times-Roman"/>
          <w:sz w:val="24"/>
          <w:szCs w:val="24"/>
        </w:rPr>
        <w:t>er</w:t>
      </w:r>
      <w:proofErr w:type="spellEnd"/>
      <w:r w:rsidR="00126868">
        <w:rPr>
          <w:rFonts w:ascii="Times-Roman" w:hAnsi="Times-Roman" w:cs="Times-Roman"/>
          <w:sz w:val="24"/>
          <w:szCs w:val="24"/>
        </w:rPr>
        <w:t xml:space="preserve"> lämnar en egen revisionsberättelse rörande föreningens verksamhet.</w:t>
      </w: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Default="00B77377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</w:t>
      </w:r>
      <w:r w:rsidR="004B063E">
        <w:rPr>
          <w:rFonts w:ascii="Times-Roman" w:hAnsi="Times-Roman" w:cs="Times-Roman"/>
          <w:sz w:val="24"/>
          <w:szCs w:val="24"/>
        </w:rPr>
        <w:t xml:space="preserve"> har granskat räkenskaperna, jämfört utgifter med budget, kontrollerat verifikationer för större utgifter, att attestering skett på rätt sätt, att utgifterna bokförts på rätt ändamål och att uppgivna tillgångar stämmer. </w:t>
      </w:r>
      <w:r w:rsidR="00E314B8">
        <w:rPr>
          <w:rFonts w:ascii="Times-Roman" w:hAnsi="Times-Roman" w:cs="Times-Roman"/>
          <w:sz w:val="24"/>
          <w:szCs w:val="24"/>
        </w:rPr>
        <w:t>Vi</w:t>
      </w:r>
      <w:r w:rsidR="006C4839">
        <w:rPr>
          <w:rFonts w:ascii="Times-Roman" w:hAnsi="Times-Roman" w:cs="Times-Roman"/>
          <w:sz w:val="24"/>
          <w:szCs w:val="24"/>
        </w:rPr>
        <w:t xml:space="preserve"> har också satt </w:t>
      </w:r>
      <w:r w:rsidR="00D36BDB">
        <w:rPr>
          <w:rFonts w:ascii="Times-Roman" w:hAnsi="Times-Roman" w:cs="Times-Roman"/>
          <w:sz w:val="24"/>
          <w:szCs w:val="24"/>
        </w:rPr>
        <w:t>oss</w:t>
      </w:r>
      <w:r w:rsidR="006C4839">
        <w:rPr>
          <w:rFonts w:ascii="Times-Roman" w:hAnsi="Times-Roman" w:cs="Times-Roman"/>
          <w:sz w:val="24"/>
          <w:szCs w:val="24"/>
        </w:rPr>
        <w:t xml:space="preserve"> in i rutinerna för </w:t>
      </w:r>
      <w:r w:rsidR="00D36BDB">
        <w:rPr>
          <w:rFonts w:ascii="Times-Roman" w:hAnsi="Times-Roman" w:cs="Times-Roman"/>
          <w:sz w:val="24"/>
          <w:szCs w:val="24"/>
        </w:rPr>
        <w:t xml:space="preserve">inbetalningar av medlemsavgifter och gåvor, </w:t>
      </w:r>
      <w:r w:rsidR="006C4839">
        <w:rPr>
          <w:rFonts w:ascii="Times-Roman" w:hAnsi="Times-Roman" w:cs="Times-Roman"/>
          <w:sz w:val="24"/>
          <w:szCs w:val="24"/>
        </w:rPr>
        <w:t xml:space="preserve">utbetalningar och bokföring. </w:t>
      </w:r>
      <w:r w:rsidR="004B063E">
        <w:rPr>
          <w:rFonts w:ascii="Times-Roman" w:hAnsi="Times-Roman" w:cs="Times-Roman"/>
          <w:sz w:val="24"/>
          <w:szCs w:val="24"/>
        </w:rPr>
        <w:t>Allt detta talar för att god redovisningssed praktiseras</w:t>
      </w:r>
      <w:r w:rsidR="00126868">
        <w:rPr>
          <w:rFonts w:ascii="Times-Roman" w:hAnsi="Times-Roman" w:cs="Times-Roman"/>
          <w:sz w:val="24"/>
          <w:szCs w:val="24"/>
        </w:rPr>
        <w:t>.</w:t>
      </w:r>
    </w:p>
    <w:p w:rsidR="004B063E" w:rsidRDefault="004B063E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4B063E" w:rsidRDefault="00D36BDB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</w:t>
      </w:r>
      <w:r w:rsidR="004B063E">
        <w:rPr>
          <w:rFonts w:ascii="Times-Roman" w:hAnsi="Times-Roman" w:cs="Times-Roman"/>
          <w:sz w:val="24"/>
          <w:szCs w:val="24"/>
        </w:rPr>
        <w:t xml:space="preserve"> har också tagit del av styrelsen</w:t>
      </w:r>
      <w:r w:rsidR="00FE0B78">
        <w:rPr>
          <w:rFonts w:ascii="Times-Roman" w:hAnsi="Times-Roman" w:cs="Times-Roman"/>
          <w:sz w:val="24"/>
          <w:szCs w:val="24"/>
        </w:rPr>
        <w:t>s</w:t>
      </w:r>
      <w:r w:rsidR="004B063E">
        <w:rPr>
          <w:rFonts w:ascii="Times-Roman" w:hAnsi="Times-Roman" w:cs="Times-Roman"/>
          <w:sz w:val="24"/>
          <w:szCs w:val="24"/>
        </w:rPr>
        <w:t xml:space="preserve"> protokoll. </w:t>
      </w:r>
      <w:r w:rsidR="00126868">
        <w:rPr>
          <w:rFonts w:ascii="Times-Roman" w:hAnsi="Times-Roman" w:cs="Times-Roman"/>
          <w:sz w:val="24"/>
          <w:szCs w:val="24"/>
        </w:rPr>
        <w:t xml:space="preserve">I protokollen </w:t>
      </w:r>
      <w:r w:rsidR="00FE0B78">
        <w:rPr>
          <w:rFonts w:ascii="Times-Roman" w:hAnsi="Times-Roman" w:cs="Times-Roman"/>
          <w:sz w:val="24"/>
          <w:szCs w:val="24"/>
        </w:rPr>
        <w:t>bör</w:t>
      </w:r>
      <w:r w:rsidR="00126868">
        <w:rPr>
          <w:rFonts w:ascii="Times-Roman" w:hAnsi="Times-Roman" w:cs="Times-Roman"/>
          <w:sz w:val="24"/>
          <w:szCs w:val="24"/>
        </w:rPr>
        <w:t xml:space="preserve"> beslut om större utgifter </w:t>
      </w:r>
      <w:r w:rsidR="00BE6F69">
        <w:rPr>
          <w:rFonts w:ascii="Times-Roman" w:hAnsi="Times-Roman" w:cs="Times-Roman"/>
          <w:sz w:val="24"/>
          <w:szCs w:val="24"/>
        </w:rPr>
        <w:t>anges och i efterhand godkännas samt</w:t>
      </w:r>
      <w:bookmarkStart w:id="0" w:name="_GoBack"/>
      <w:bookmarkEnd w:id="0"/>
      <w:r w:rsidR="00126868">
        <w:rPr>
          <w:rFonts w:ascii="Times-Roman" w:hAnsi="Times-Roman" w:cs="Times-Roman"/>
          <w:sz w:val="24"/>
          <w:szCs w:val="24"/>
        </w:rPr>
        <w:t xml:space="preserve"> </w:t>
      </w:r>
      <w:r w:rsidR="00FE0B78">
        <w:rPr>
          <w:rFonts w:ascii="Times-Roman" w:hAnsi="Times-Roman" w:cs="Times-Roman"/>
          <w:sz w:val="24"/>
          <w:szCs w:val="24"/>
        </w:rPr>
        <w:t xml:space="preserve">större </w:t>
      </w:r>
      <w:r w:rsidR="00126868">
        <w:rPr>
          <w:rFonts w:ascii="Times-Roman" w:hAnsi="Times-Roman" w:cs="Times-Roman"/>
          <w:sz w:val="24"/>
          <w:szCs w:val="24"/>
        </w:rPr>
        <w:t>avvikelser från budget noteras</w:t>
      </w:r>
      <w:r w:rsidR="00FE0B78">
        <w:rPr>
          <w:rFonts w:ascii="Times-Roman" w:hAnsi="Times-Roman" w:cs="Times-Roman"/>
          <w:sz w:val="24"/>
          <w:szCs w:val="24"/>
        </w:rPr>
        <w:t xml:space="preserve">. I protokollen från i år finns </w:t>
      </w:r>
      <w:r w:rsidR="00941E21">
        <w:rPr>
          <w:rFonts w:ascii="Times-Roman" w:hAnsi="Times-Roman" w:cs="Times-Roman"/>
          <w:sz w:val="24"/>
          <w:szCs w:val="24"/>
        </w:rPr>
        <w:t>endast ett utgiftsbeslut</w:t>
      </w:r>
      <w:r w:rsidR="00FE0B78">
        <w:rPr>
          <w:rFonts w:ascii="Times-Roman" w:hAnsi="Times-Roman" w:cs="Times-Roman"/>
          <w:sz w:val="24"/>
          <w:szCs w:val="24"/>
        </w:rPr>
        <w:t xml:space="preserve"> notera</w:t>
      </w:r>
      <w:r w:rsidR="00941E21">
        <w:rPr>
          <w:rFonts w:ascii="Times-Roman" w:hAnsi="Times-Roman" w:cs="Times-Roman"/>
          <w:sz w:val="24"/>
          <w:szCs w:val="24"/>
        </w:rPr>
        <w:t>t, dock utan angivande av belopp</w:t>
      </w:r>
      <w:r w:rsidR="00126868">
        <w:rPr>
          <w:rFonts w:ascii="Times-Roman" w:hAnsi="Times-Roman" w:cs="Times-Roman"/>
          <w:sz w:val="24"/>
          <w:szCs w:val="24"/>
        </w:rPr>
        <w:t xml:space="preserve">. </w:t>
      </w:r>
      <w:r w:rsidR="00941E21">
        <w:rPr>
          <w:rFonts w:ascii="Times-Roman" w:hAnsi="Times-Roman" w:cs="Times-Roman"/>
          <w:sz w:val="24"/>
          <w:szCs w:val="24"/>
        </w:rPr>
        <w:t>N</w:t>
      </w:r>
      <w:r>
        <w:rPr>
          <w:rFonts w:ascii="Times-Roman" w:hAnsi="Times-Roman" w:cs="Times-Roman"/>
          <w:sz w:val="24"/>
          <w:szCs w:val="24"/>
        </w:rPr>
        <w:t>ågra beslut om avvikelser från den budget som föregående årsmöte beslutat om</w:t>
      </w:r>
      <w:r w:rsidR="00941E21">
        <w:rPr>
          <w:rFonts w:ascii="Times-Roman" w:hAnsi="Times-Roman" w:cs="Times-Roman"/>
          <w:sz w:val="24"/>
          <w:szCs w:val="24"/>
        </w:rPr>
        <w:t xml:space="preserve"> finns inte trots några betydande avvikelser</w:t>
      </w:r>
      <w:r>
        <w:rPr>
          <w:rFonts w:ascii="Times-Roman" w:hAnsi="Times-Roman" w:cs="Times-Roman"/>
          <w:sz w:val="24"/>
          <w:szCs w:val="24"/>
        </w:rPr>
        <w:t xml:space="preserve">. </w:t>
      </w:r>
      <w:r w:rsidR="00126868">
        <w:rPr>
          <w:rFonts w:ascii="Times-Roman" w:hAnsi="Times-Roman" w:cs="Times-Roman"/>
          <w:sz w:val="24"/>
          <w:szCs w:val="24"/>
        </w:rPr>
        <w:t xml:space="preserve">Utgifterna torde ändå vara väl ägnade att stödja föreningens mål. </w:t>
      </w:r>
      <w:r w:rsidR="00867837">
        <w:rPr>
          <w:rFonts w:ascii="Times-Roman" w:hAnsi="Times-Roman" w:cs="Times-Roman"/>
          <w:sz w:val="24"/>
          <w:szCs w:val="24"/>
        </w:rPr>
        <w:t xml:space="preserve">Ett önskemål från </w:t>
      </w:r>
      <w:r>
        <w:rPr>
          <w:rFonts w:ascii="Times-Roman" w:hAnsi="Times-Roman" w:cs="Times-Roman"/>
          <w:sz w:val="24"/>
          <w:szCs w:val="24"/>
        </w:rPr>
        <w:t>vår</w:t>
      </w:r>
      <w:r w:rsidR="00867837">
        <w:rPr>
          <w:rFonts w:ascii="Times-Roman" w:hAnsi="Times-Roman" w:cs="Times-Roman"/>
          <w:sz w:val="24"/>
          <w:szCs w:val="24"/>
        </w:rPr>
        <w:t xml:space="preserve"> sida är att protokollen i framtiden tar upp större utgiftsbeslut och </w:t>
      </w:r>
      <w:r w:rsidR="00FE0B78">
        <w:rPr>
          <w:rFonts w:ascii="Times-Roman" w:hAnsi="Times-Roman" w:cs="Times-Roman"/>
          <w:sz w:val="24"/>
          <w:szCs w:val="24"/>
        </w:rPr>
        <w:t>att större utbetalningar godkänn</w:t>
      </w:r>
      <w:r w:rsidR="00867837">
        <w:rPr>
          <w:rFonts w:ascii="Times-Roman" w:hAnsi="Times-Roman" w:cs="Times-Roman"/>
          <w:sz w:val="24"/>
          <w:szCs w:val="24"/>
        </w:rPr>
        <w:t>s</w:t>
      </w:r>
      <w:r>
        <w:rPr>
          <w:rFonts w:ascii="Times-Roman" w:hAnsi="Times-Roman" w:cs="Times-Roman"/>
          <w:sz w:val="24"/>
          <w:szCs w:val="24"/>
        </w:rPr>
        <w:t xml:space="preserve">, särskilt när dessa innebär större avvikelser från </w:t>
      </w:r>
      <w:r w:rsidR="00941E21">
        <w:rPr>
          <w:rFonts w:ascii="Times-Roman" w:hAnsi="Times-Roman" w:cs="Times-Roman"/>
          <w:sz w:val="24"/>
          <w:szCs w:val="24"/>
        </w:rPr>
        <w:t xml:space="preserve">den </w:t>
      </w:r>
      <w:r>
        <w:rPr>
          <w:rFonts w:ascii="Times-Roman" w:hAnsi="Times-Roman" w:cs="Times-Roman"/>
          <w:sz w:val="24"/>
          <w:szCs w:val="24"/>
        </w:rPr>
        <w:t>antagna budgeten</w:t>
      </w:r>
      <w:r w:rsidR="00867837">
        <w:rPr>
          <w:rFonts w:ascii="Times-Roman" w:hAnsi="Times-Roman" w:cs="Times-Roman"/>
          <w:sz w:val="24"/>
          <w:szCs w:val="24"/>
        </w:rPr>
        <w:t>.</w:t>
      </w:r>
    </w:p>
    <w:p w:rsidR="00D36BDB" w:rsidRDefault="00D36BDB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D36BDB" w:rsidRDefault="00D36BDB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Förvaltningsberättelsen innehåller inte någon kommentar om föreningens ekonomi. Väsentliga förhållanden som påverkar ekonomin bör där kommenteras, såsom </w:t>
      </w:r>
      <w:r w:rsidR="001E7228">
        <w:rPr>
          <w:rFonts w:ascii="Times-Roman" w:hAnsi="Times-Roman" w:cs="Times-Roman"/>
          <w:sz w:val="24"/>
          <w:szCs w:val="24"/>
        </w:rPr>
        <w:t xml:space="preserve">större </w:t>
      </w:r>
      <w:r>
        <w:rPr>
          <w:rFonts w:ascii="Times-Roman" w:hAnsi="Times-Roman" w:cs="Times-Roman"/>
          <w:sz w:val="24"/>
          <w:szCs w:val="24"/>
        </w:rPr>
        <w:t>förändringa</w:t>
      </w:r>
      <w:r w:rsidR="001E7228">
        <w:rPr>
          <w:rFonts w:ascii="Times-Roman" w:hAnsi="Times-Roman" w:cs="Times-Roman"/>
          <w:sz w:val="24"/>
          <w:szCs w:val="24"/>
        </w:rPr>
        <w:t>r i medlemsintäkter och gåvor, större enskilda utgiftsposter, större avvikelser från antagen budget och värdet på finansiella tillgångar.</w:t>
      </w:r>
    </w:p>
    <w:p w:rsidR="00867837" w:rsidRDefault="00867837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Default="001E7228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Vår</w:t>
      </w:r>
      <w:r w:rsidR="00B218E2">
        <w:rPr>
          <w:rFonts w:ascii="Times-Roman" w:hAnsi="Times-Roman" w:cs="Times-Roman"/>
          <w:sz w:val="24"/>
          <w:szCs w:val="24"/>
        </w:rPr>
        <w:t xml:space="preserve"> re</w:t>
      </w:r>
      <w:r w:rsidR="00EA012A">
        <w:rPr>
          <w:rFonts w:ascii="Times-Roman" w:hAnsi="Times-Roman" w:cs="Times-Roman"/>
          <w:sz w:val="24"/>
          <w:szCs w:val="24"/>
        </w:rPr>
        <w:t>vi</w:t>
      </w:r>
      <w:r w:rsidR="00B218E2">
        <w:rPr>
          <w:rFonts w:ascii="Times-Roman" w:hAnsi="Times-Roman" w:cs="Times-Roman"/>
          <w:sz w:val="24"/>
          <w:szCs w:val="24"/>
        </w:rPr>
        <w:t xml:space="preserve">sion ger </w:t>
      </w:r>
      <w:r w:rsidR="0020233F">
        <w:rPr>
          <w:rFonts w:ascii="Times-Roman" w:hAnsi="Times-Roman" w:cs="Times-Roman"/>
          <w:sz w:val="24"/>
          <w:szCs w:val="24"/>
        </w:rPr>
        <w:t xml:space="preserve">rimlig grund för att tillstyrka att </w:t>
      </w:r>
      <w:r w:rsidR="007E0A56">
        <w:rPr>
          <w:rFonts w:ascii="Times-Roman" w:hAnsi="Times-Roman" w:cs="Times-Roman"/>
          <w:sz w:val="24"/>
          <w:szCs w:val="24"/>
        </w:rPr>
        <w:t>föreningsstämman</w:t>
      </w:r>
      <w:r w:rsidR="0020233F">
        <w:rPr>
          <w:rFonts w:ascii="Times-Roman" w:hAnsi="Times-Roman" w:cs="Times-Roman"/>
          <w:sz w:val="24"/>
          <w:szCs w:val="24"/>
        </w:rPr>
        <w:t xml:space="preserve"> fastställer resultaträkningen och balansräkningen för föreningen</w:t>
      </w:r>
      <w:r w:rsidR="00867837">
        <w:rPr>
          <w:rFonts w:ascii="Times-Roman" w:hAnsi="Times-Roman" w:cs="Times-Roman"/>
          <w:sz w:val="24"/>
          <w:szCs w:val="24"/>
        </w:rPr>
        <w:t xml:space="preserve"> samt</w:t>
      </w:r>
      <w:r w:rsidR="0020233F">
        <w:rPr>
          <w:rFonts w:ascii="Times-Roman" w:hAnsi="Times-Roman" w:cs="Times-Roman"/>
          <w:sz w:val="24"/>
          <w:szCs w:val="24"/>
        </w:rPr>
        <w:t xml:space="preserve"> be</w:t>
      </w:r>
      <w:r w:rsidR="00EA012A">
        <w:rPr>
          <w:rFonts w:ascii="Times-Roman" w:hAnsi="Times-Roman" w:cs="Times-Roman"/>
          <w:sz w:val="24"/>
          <w:szCs w:val="24"/>
        </w:rPr>
        <w:t>vilj</w:t>
      </w:r>
      <w:r w:rsidR="0020233F">
        <w:rPr>
          <w:rFonts w:ascii="Times-Roman" w:hAnsi="Times-Roman" w:cs="Times-Roman"/>
          <w:sz w:val="24"/>
          <w:szCs w:val="24"/>
        </w:rPr>
        <w:t>ar styrelsens ledamöter ansvarsfrihet för räkenskapsåret.</w:t>
      </w:r>
      <w:r>
        <w:rPr>
          <w:rFonts w:ascii="Times-Roman" w:hAnsi="Times-Roman" w:cs="Times-Roman"/>
          <w:sz w:val="24"/>
          <w:szCs w:val="24"/>
        </w:rPr>
        <w:t xml:space="preserve"> Det bör observeras att Jan Huldt ej reviderat den del av räkenskapsåret då han var föreningens kassör.</w:t>
      </w: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</w:rPr>
      </w:pPr>
    </w:p>
    <w:p w:rsidR="0020233F" w:rsidRPr="001E7228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  <w:r w:rsidRPr="001E7228">
        <w:rPr>
          <w:rFonts w:ascii="Times-Roman" w:hAnsi="Times-Roman" w:cs="Times-Roman"/>
          <w:sz w:val="24"/>
          <w:szCs w:val="24"/>
          <w:lang w:val="en-US"/>
        </w:rPr>
        <w:t xml:space="preserve">Stockholm </w:t>
      </w:r>
      <w:r w:rsidR="005A7AAF" w:rsidRPr="001E7228">
        <w:rPr>
          <w:rFonts w:ascii="Times-Roman" w:hAnsi="Times-Roman" w:cs="Times-Roman"/>
          <w:sz w:val="24"/>
          <w:szCs w:val="24"/>
          <w:lang w:val="en-US"/>
        </w:rPr>
        <w:t xml:space="preserve">den </w:t>
      </w:r>
      <w:r w:rsidR="00ED0A34">
        <w:rPr>
          <w:rFonts w:ascii="Times-Roman" w:hAnsi="Times-Roman" w:cs="Times-Roman"/>
          <w:sz w:val="24"/>
          <w:szCs w:val="24"/>
          <w:lang w:val="en-US"/>
        </w:rPr>
        <w:t>3</w:t>
      </w:r>
      <w:r w:rsidR="007E0A56" w:rsidRPr="001E7228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ED0A34">
        <w:rPr>
          <w:rFonts w:ascii="Times-Roman" w:hAnsi="Times-Roman" w:cs="Times-Roman"/>
          <w:sz w:val="24"/>
          <w:szCs w:val="24"/>
          <w:lang w:val="en-US"/>
        </w:rPr>
        <w:t>april</w:t>
      </w:r>
      <w:proofErr w:type="spellEnd"/>
      <w:r w:rsidR="003D42E9" w:rsidRPr="001E7228">
        <w:rPr>
          <w:rFonts w:ascii="Times-Roman" w:hAnsi="Times-Roman" w:cs="Times-Roman"/>
          <w:sz w:val="24"/>
          <w:szCs w:val="24"/>
          <w:lang w:val="en-US"/>
        </w:rPr>
        <w:t xml:space="preserve"> 201</w:t>
      </w:r>
      <w:r w:rsidR="001E7228" w:rsidRPr="001E7228">
        <w:rPr>
          <w:rFonts w:ascii="Times-Roman" w:hAnsi="Times-Roman" w:cs="Times-Roman"/>
          <w:sz w:val="24"/>
          <w:szCs w:val="24"/>
          <w:lang w:val="en-US"/>
        </w:rPr>
        <w:t>8</w:t>
      </w:r>
    </w:p>
    <w:p w:rsidR="0020233F" w:rsidRPr="001E7228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</w:p>
    <w:p w:rsidR="0020233F" w:rsidRPr="001E7228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</w:p>
    <w:p w:rsidR="0020233F" w:rsidRPr="001E7228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</w:p>
    <w:p w:rsidR="0020233F" w:rsidRPr="001E7228" w:rsidRDefault="0020233F" w:rsidP="00202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</w:p>
    <w:p w:rsidR="0020233F" w:rsidRPr="001E7228" w:rsidRDefault="0020233F" w:rsidP="00B218E2">
      <w:pPr>
        <w:tabs>
          <w:tab w:val="left" w:pos="567"/>
          <w:tab w:val="left" w:pos="6379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</w:p>
    <w:p w:rsidR="0020233F" w:rsidRPr="001E7228" w:rsidRDefault="00BE5BB9" w:rsidP="00B218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-Roman" w:hAnsi="Times-Roman" w:cs="Times-Roman"/>
          <w:sz w:val="24"/>
          <w:szCs w:val="24"/>
          <w:lang w:val="en-US"/>
        </w:rPr>
      </w:pPr>
      <w:r w:rsidRPr="001E7228">
        <w:rPr>
          <w:rFonts w:ascii="Times-Roman" w:hAnsi="Times-Roman" w:cs="Times-Roman"/>
          <w:sz w:val="24"/>
          <w:szCs w:val="24"/>
          <w:lang w:val="en-US"/>
        </w:rPr>
        <w:t>Richard Murray</w:t>
      </w:r>
      <w:r w:rsidR="001E7228" w:rsidRPr="001E7228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proofErr w:type="spellStart"/>
      <w:r w:rsidR="001E7228" w:rsidRPr="001E7228">
        <w:rPr>
          <w:rFonts w:ascii="Times-Roman" w:hAnsi="Times-Roman" w:cs="Times-Roman"/>
          <w:sz w:val="24"/>
          <w:szCs w:val="24"/>
          <w:lang w:val="en-US"/>
        </w:rPr>
        <w:t>revisor</w:t>
      </w:r>
      <w:proofErr w:type="spellEnd"/>
      <w:r w:rsidR="001E7228" w:rsidRPr="001E7228">
        <w:rPr>
          <w:rFonts w:ascii="Times-Roman" w:hAnsi="Times-Roman" w:cs="Times-Roman"/>
          <w:sz w:val="24"/>
          <w:szCs w:val="24"/>
          <w:lang w:val="en-US"/>
        </w:rPr>
        <w:tab/>
      </w:r>
      <w:r w:rsidR="001E7228">
        <w:rPr>
          <w:rFonts w:ascii="Times-Roman" w:hAnsi="Times-Roman" w:cs="Times-Roman"/>
          <w:sz w:val="24"/>
          <w:szCs w:val="24"/>
          <w:lang w:val="en-US"/>
        </w:rPr>
        <w:tab/>
        <w:t xml:space="preserve">Jan </w:t>
      </w:r>
      <w:proofErr w:type="spellStart"/>
      <w:r w:rsidR="001E7228">
        <w:rPr>
          <w:rFonts w:ascii="Times-Roman" w:hAnsi="Times-Roman" w:cs="Times-Roman"/>
          <w:sz w:val="24"/>
          <w:szCs w:val="24"/>
          <w:lang w:val="en-US"/>
        </w:rPr>
        <w:t>Huldt</w:t>
      </w:r>
      <w:proofErr w:type="spellEnd"/>
      <w:r w:rsidR="001E7228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proofErr w:type="spellStart"/>
      <w:r w:rsidR="001E7228">
        <w:rPr>
          <w:rFonts w:ascii="Times-Roman" w:hAnsi="Times-Roman" w:cs="Times-Roman"/>
          <w:sz w:val="24"/>
          <w:szCs w:val="24"/>
          <w:lang w:val="en-US"/>
        </w:rPr>
        <w:t>revisorssuppleant</w:t>
      </w:r>
      <w:proofErr w:type="spellEnd"/>
    </w:p>
    <w:sectPr w:rsidR="0020233F" w:rsidRPr="001E7228" w:rsidSect="0096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F"/>
    <w:rsid w:val="00124503"/>
    <w:rsid w:val="00126868"/>
    <w:rsid w:val="0017587A"/>
    <w:rsid w:val="001A25A6"/>
    <w:rsid w:val="001A30F3"/>
    <w:rsid w:val="001E7228"/>
    <w:rsid w:val="0020233F"/>
    <w:rsid w:val="003D229E"/>
    <w:rsid w:val="003D42E9"/>
    <w:rsid w:val="00495F17"/>
    <w:rsid w:val="004B063E"/>
    <w:rsid w:val="00584E16"/>
    <w:rsid w:val="005A7AAF"/>
    <w:rsid w:val="00665A02"/>
    <w:rsid w:val="006A2906"/>
    <w:rsid w:val="006C4839"/>
    <w:rsid w:val="00745D4B"/>
    <w:rsid w:val="007537A4"/>
    <w:rsid w:val="007E0A56"/>
    <w:rsid w:val="00824789"/>
    <w:rsid w:val="00867837"/>
    <w:rsid w:val="0092481C"/>
    <w:rsid w:val="00941E21"/>
    <w:rsid w:val="00962D90"/>
    <w:rsid w:val="00A1529A"/>
    <w:rsid w:val="00A44CB7"/>
    <w:rsid w:val="00B218E2"/>
    <w:rsid w:val="00B77377"/>
    <w:rsid w:val="00BA13FC"/>
    <w:rsid w:val="00BC3D90"/>
    <w:rsid w:val="00BE5BB9"/>
    <w:rsid w:val="00BE6F69"/>
    <w:rsid w:val="00D36BDB"/>
    <w:rsid w:val="00E314B8"/>
    <w:rsid w:val="00EA012A"/>
    <w:rsid w:val="00EA16C1"/>
    <w:rsid w:val="00ED0A34"/>
    <w:rsid w:val="00F965AC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B575"/>
  <w15:docId w15:val="{756147EB-97F5-4104-9F0E-D90BDDF9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8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Sallstedt</dc:creator>
  <cp:lastModifiedBy>Richard Murray</cp:lastModifiedBy>
  <cp:revision>5</cp:revision>
  <cp:lastPrinted>2017-03-02T13:42:00Z</cp:lastPrinted>
  <dcterms:created xsi:type="dcterms:W3CDTF">2018-03-28T14:29:00Z</dcterms:created>
  <dcterms:modified xsi:type="dcterms:W3CDTF">2018-04-03T15:02:00Z</dcterms:modified>
</cp:coreProperties>
</file>