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3F" w:rsidRDefault="007E0A56" w:rsidP="0020233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inline distT="0" distB="0" distL="0" distR="0">
            <wp:extent cx="2520696" cy="886968"/>
            <wp:effectExtent l="0" t="0" r="0" b="889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vd_svart_80x25_3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20233F" w:rsidRPr="00EA16C1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Bold" w:hAnsi="Times-Bold" w:cs="Times-Bold"/>
          <w:b/>
          <w:bCs/>
          <w:sz w:val="24"/>
          <w:szCs w:val="24"/>
          <w:lang w:val="de-DE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ab/>
      </w:r>
      <w:r>
        <w:rPr>
          <w:rFonts w:ascii="Times-Bold" w:hAnsi="Times-Bold" w:cs="Times-Bold"/>
          <w:b/>
          <w:bCs/>
          <w:sz w:val="24"/>
          <w:szCs w:val="24"/>
          <w:lang w:val="en-US"/>
        </w:rPr>
        <w:tab/>
      </w:r>
      <w:r w:rsidRPr="00EA16C1">
        <w:rPr>
          <w:rFonts w:ascii="Times-Bold" w:hAnsi="Times-Bold" w:cs="Times-Bold"/>
          <w:b/>
          <w:bCs/>
          <w:sz w:val="24"/>
          <w:szCs w:val="24"/>
          <w:lang w:val="de-DE"/>
        </w:rPr>
        <w:t xml:space="preserve">R E V I S I O N S B E R Ä T </w:t>
      </w:r>
      <w:proofErr w:type="spellStart"/>
      <w:r w:rsidRPr="00EA16C1">
        <w:rPr>
          <w:rFonts w:ascii="Times-Bold" w:hAnsi="Times-Bold" w:cs="Times-Bold"/>
          <w:b/>
          <w:bCs/>
          <w:sz w:val="24"/>
          <w:szCs w:val="24"/>
          <w:lang w:val="de-DE"/>
        </w:rPr>
        <w:t>T</w:t>
      </w:r>
      <w:proofErr w:type="spellEnd"/>
      <w:r w:rsidRPr="00EA16C1">
        <w:rPr>
          <w:rFonts w:ascii="Times-Bold" w:hAnsi="Times-Bold" w:cs="Times-Bold"/>
          <w:b/>
          <w:bCs/>
          <w:sz w:val="24"/>
          <w:szCs w:val="24"/>
          <w:lang w:val="de-DE"/>
        </w:rPr>
        <w:t xml:space="preserve"> E L S E</w:t>
      </w:r>
    </w:p>
    <w:p w:rsidR="0020233F" w:rsidRPr="00EA16C1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Bold" w:hAnsi="Times-Bold" w:cs="Times-Bold"/>
          <w:b/>
          <w:bCs/>
          <w:sz w:val="24"/>
          <w:szCs w:val="24"/>
          <w:lang w:val="de-DE"/>
        </w:rPr>
      </w:pPr>
      <w:bookmarkStart w:id="0" w:name="_GoBack"/>
      <w:bookmarkEnd w:id="0"/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Till </w:t>
      </w:r>
      <w:r w:rsidR="007E0A56">
        <w:rPr>
          <w:rFonts w:ascii="Times-Bold" w:hAnsi="Times-Bold" w:cs="Times-Bold"/>
          <w:b/>
          <w:bCs/>
          <w:sz w:val="24"/>
          <w:szCs w:val="24"/>
        </w:rPr>
        <w:t>Föreningsstämman i Riksföreningen Rätten till en värdig Död</w:t>
      </w:r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20233F" w:rsidRDefault="005E3170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Jag</w:t>
      </w:r>
      <w:r w:rsidR="0020233F">
        <w:rPr>
          <w:rFonts w:ascii="Times-Roman" w:hAnsi="Times-Roman" w:cs="Times-Roman"/>
          <w:sz w:val="24"/>
          <w:szCs w:val="24"/>
        </w:rPr>
        <w:t xml:space="preserve"> har granskat års</w:t>
      </w:r>
      <w:r w:rsidR="007E0A56">
        <w:rPr>
          <w:rFonts w:ascii="Times-Roman" w:hAnsi="Times-Roman" w:cs="Times-Roman"/>
          <w:sz w:val="24"/>
          <w:szCs w:val="24"/>
        </w:rPr>
        <w:t>redo</w:t>
      </w:r>
      <w:r w:rsidR="00EA012A">
        <w:rPr>
          <w:rFonts w:ascii="Times-Roman" w:hAnsi="Times-Roman" w:cs="Times-Roman"/>
          <w:sz w:val="24"/>
          <w:szCs w:val="24"/>
        </w:rPr>
        <w:t>vi</w:t>
      </w:r>
      <w:r w:rsidR="007E0A56">
        <w:rPr>
          <w:rFonts w:ascii="Times-Roman" w:hAnsi="Times-Roman" w:cs="Times-Roman"/>
          <w:sz w:val="24"/>
          <w:szCs w:val="24"/>
        </w:rPr>
        <w:t xml:space="preserve">sningen </w:t>
      </w:r>
      <w:r w:rsidR="0020233F">
        <w:rPr>
          <w:rFonts w:ascii="Times-Roman" w:hAnsi="Times-Roman" w:cs="Times-Roman"/>
          <w:sz w:val="24"/>
          <w:szCs w:val="24"/>
        </w:rPr>
        <w:t>samt styrelsens förvaltning för år 2</w:t>
      </w:r>
      <w:r w:rsidR="00745D4B">
        <w:rPr>
          <w:rFonts w:ascii="Times-Roman" w:hAnsi="Times-Roman" w:cs="Times-Roman"/>
          <w:sz w:val="24"/>
          <w:szCs w:val="24"/>
        </w:rPr>
        <w:t>01</w:t>
      </w:r>
      <w:r>
        <w:rPr>
          <w:rFonts w:ascii="Times-Roman" w:hAnsi="Times-Roman" w:cs="Times-Roman"/>
          <w:sz w:val="24"/>
          <w:szCs w:val="24"/>
        </w:rPr>
        <w:t>8</w:t>
      </w:r>
      <w:r w:rsidR="00B218E2">
        <w:rPr>
          <w:rFonts w:ascii="Times-Roman" w:hAnsi="Times-Roman" w:cs="Times-Roman"/>
          <w:sz w:val="24"/>
          <w:szCs w:val="24"/>
        </w:rPr>
        <w:t xml:space="preserve"> i </w:t>
      </w:r>
      <w:r w:rsidR="007E0A56">
        <w:rPr>
          <w:rFonts w:ascii="Times-Roman" w:hAnsi="Times-Roman" w:cs="Times-Roman"/>
          <w:sz w:val="24"/>
          <w:szCs w:val="24"/>
        </w:rPr>
        <w:t>Riksf</w:t>
      </w:r>
      <w:r w:rsidR="0020233F">
        <w:rPr>
          <w:rFonts w:ascii="Times-Roman" w:hAnsi="Times-Roman" w:cs="Times-Roman"/>
          <w:sz w:val="24"/>
          <w:szCs w:val="24"/>
        </w:rPr>
        <w:t>örening</w:t>
      </w:r>
      <w:r w:rsidR="00B218E2">
        <w:rPr>
          <w:rFonts w:ascii="Times-Roman" w:hAnsi="Times-Roman" w:cs="Times-Roman"/>
          <w:sz w:val="24"/>
          <w:szCs w:val="24"/>
        </w:rPr>
        <w:t xml:space="preserve">en </w:t>
      </w:r>
      <w:r w:rsidR="007E0A56">
        <w:rPr>
          <w:rFonts w:ascii="Times-Roman" w:hAnsi="Times-Roman" w:cs="Times-Roman"/>
          <w:sz w:val="24"/>
          <w:szCs w:val="24"/>
        </w:rPr>
        <w:t>Rätten till en Värdig Död.</w:t>
      </w:r>
      <w:r w:rsidR="00126868">
        <w:rPr>
          <w:rFonts w:ascii="Times-Roman" w:hAnsi="Times-Roman" w:cs="Times-Roman"/>
          <w:sz w:val="24"/>
          <w:szCs w:val="24"/>
        </w:rPr>
        <w:t xml:space="preserve"> Föreningsrevisor Ellis </w:t>
      </w:r>
      <w:proofErr w:type="spellStart"/>
      <w:r w:rsidR="00126868">
        <w:rPr>
          <w:rFonts w:ascii="Times-Roman" w:hAnsi="Times-Roman" w:cs="Times-Roman"/>
          <w:sz w:val="24"/>
          <w:szCs w:val="24"/>
        </w:rPr>
        <w:t>Wohl</w:t>
      </w:r>
      <w:r w:rsidR="00F965AC">
        <w:rPr>
          <w:rFonts w:ascii="Times-Roman" w:hAnsi="Times-Roman" w:cs="Times-Roman"/>
          <w:sz w:val="24"/>
          <w:szCs w:val="24"/>
        </w:rPr>
        <w:t>n</w:t>
      </w:r>
      <w:r w:rsidR="00126868">
        <w:rPr>
          <w:rFonts w:ascii="Times-Roman" w:hAnsi="Times-Roman" w:cs="Times-Roman"/>
          <w:sz w:val="24"/>
          <w:szCs w:val="24"/>
        </w:rPr>
        <w:t>er</w:t>
      </w:r>
      <w:proofErr w:type="spellEnd"/>
      <w:r w:rsidR="00126868">
        <w:rPr>
          <w:rFonts w:ascii="Times-Roman" w:hAnsi="Times-Roman" w:cs="Times-Roman"/>
          <w:sz w:val="24"/>
          <w:szCs w:val="24"/>
        </w:rPr>
        <w:t xml:space="preserve"> lämnar en egen revisionsberättelse rörande föreningens verksamhet.</w:t>
      </w:r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20233F" w:rsidRDefault="005E3170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Jag</w:t>
      </w:r>
      <w:r w:rsidR="004B063E">
        <w:rPr>
          <w:rFonts w:ascii="Times-Roman" w:hAnsi="Times-Roman" w:cs="Times-Roman"/>
          <w:sz w:val="24"/>
          <w:szCs w:val="24"/>
        </w:rPr>
        <w:t xml:space="preserve"> har granskat räkenskaperna, jämfört utgifter med budget, kontrollerat verifikationer för större utgifter, att attestering skett på rätt sätt, att utgifterna bokförts på rätt ändamål och att uppgivna tillgångar stämmer. </w:t>
      </w:r>
      <w:r>
        <w:rPr>
          <w:rFonts w:ascii="Times-Roman" w:hAnsi="Times-Roman" w:cs="Times-Roman"/>
          <w:sz w:val="24"/>
          <w:szCs w:val="24"/>
        </w:rPr>
        <w:t>Jag</w:t>
      </w:r>
      <w:r w:rsidR="006C4839">
        <w:rPr>
          <w:rFonts w:ascii="Times-Roman" w:hAnsi="Times-Roman" w:cs="Times-Roman"/>
          <w:sz w:val="24"/>
          <w:szCs w:val="24"/>
        </w:rPr>
        <w:t xml:space="preserve"> har också satt </w:t>
      </w:r>
      <w:r>
        <w:rPr>
          <w:rFonts w:ascii="Times-Roman" w:hAnsi="Times-Roman" w:cs="Times-Roman"/>
          <w:sz w:val="24"/>
          <w:szCs w:val="24"/>
        </w:rPr>
        <w:t>mig</w:t>
      </w:r>
      <w:r w:rsidR="006C4839">
        <w:rPr>
          <w:rFonts w:ascii="Times-Roman" w:hAnsi="Times-Roman" w:cs="Times-Roman"/>
          <w:sz w:val="24"/>
          <w:szCs w:val="24"/>
        </w:rPr>
        <w:t xml:space="preserve"> in i rutinerna för </w:t>
      </w:r>
      <w:r w:rsidR="00D36BDB">
        <w:rPr>
          <w:rFonts w:ascii="Times-Roman" w:hAnsi="Times-Roman" w:cs="Times-Roman"/>
          <w:sz w:val="24"/>
          <w:szCs w:val="24"/>
        </w:rPr>
        <w:t xml:space="preserve">inbetalningar av medlemsavgifter och gåvor, </w:t>
      </w:r>
      <w:r w:rsidR="006C4839">
        <w:rPr>
          <w:rFonts w:ascii="Times-Roman" w:hAnsi="Times-Roman" w:cs="Times-Roman"/>
          <w:sz w:val="24"/>
          <w:szCs w:val="24"/>
        </w:rPr>
        <w:t xml:space="preserve">utbetalningar och bokföring. </w:t>
      </w:r>
      <w:r w:rsidR="004B063E">
        <w:rPr>
          <w:rFonts w:ascii="Times-Roman" w:hAnsi="Times-Roman" w:cs="Times-Roman"/>
          <w:sz w:val="24"/>
          <w:szCs w:val="24"/>
        </w:rPr>
        <w:t>Allt detta talar för att god redovisningssed praktiseras</w:t>
      </w:r>
      <w:r w:rsidR="00126868">
        <w:rPr>
          <w:rFonts w:ascii="Times-Roman" w:hAnsi="Times-Roman" w:cs="Times-Roman"/>
          <w:sz w:val="24"/>
          <w:szCs w:val="24"/>
        </w:rPr>
        <w:t>.</w:t>
      </w:r>
      <w:r w:rsidR="009A116D">
        <w:rPr>
          <w:rFonts w:ascii="Times-Roman" w:hAnsi="Times-Roman" w:cs="Times-Roman"/>
          <w:sz w:val="24"/>
          <w:szCs w:val="24"/>
        </w:rPr>
        <w:t xml:space="preserve"> Bokslutet </w:t>
      </w:r>
      <w:r w:rsidR="00265B52">
        <w:rPr>
          <w:rFonts w:ascii="Times-Roman" w:hAnsi="Times-Roman" w:cs="Times-Roman"/>
          <w:sz w:val="24"/>
          <w:szCs w:val="24"/>
        </w:rPr>
        <w:t>blev detta år färdigt mycket sent, varför har inte framgått.</w:t>
      </w:r>
    </w:p>
    <w:p w:rsidR="004B063E" w:rsidRDefault="004B063E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9A116D" w:rsidRDefault="005E3170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Jag</w:t>
      </w:r>
      <w:r w:rsidR="004B063E">
        <w:rPr>
          <w:rFonts w:ascii="Times-Roman" w:hAnsi="Times-Roman" w:cs="Times-Roman"/>
          <w:sz w:val="24"/>
          <w:szCs w:val="24"/>
        </w:rPr>
        <w:t xml:space="preserve"> har också tagit del av styrelsen</w:t>
      </w:r>
      <w:r w:rsidR="00FE0B78">
        <w:rPr>
          <w:rFonts w:ascii="Times-Roman" w:hAnsi="Times-Roman" w:cs="Times-Roman"/>
          <w:sz w:val="24"/>
          <w:szCs w:val="24"/>
        </w:rPr>
        <w:t>s</w:t>
      </w:r>
      <w:r w:rsidR="004B063E">
        <w:rPr>
          <w:rFonts w:ascii="Times-Roman" w:hAnsi="Times-Roman" w:cs="Times-Roman"/>
          <w:sz w:val="24"/>
          <w:szCs w:val="24"/>
        </w:rPr>
        <w:t xml:space="preserve"> protokoll. </w:t>
      </w:r>
      <w:r w:rsidR="00126868">
        <w:rPr>
          <w:rFonts w:ascii="Times-Roman" w:hAnsi="Times-Roman" w:cs="Times-Roman"/>
          <w:sz w:val="24"/>
          <w:szCs w:val="24"/>
        </w:rPr>
        <w:t xml:space="preserve">I protokollen </w:t>
      </w:r>
      <w:r>
        <w:rPr>
          <w:rFonts w:ascii="Times-Roman" w:hAnsi="Times-Roman" w:cs="Times-Roman"/>
          <w:sz w:val="24"/>
          <w:szCs w:val="24"/>
        </w:rPr>
        <w:t xml:space="preserve">behandlas föreningens ekonomi </w:t>
      </w:r>
      <w:r w:rsidR="00355D9E">
        <w:rPr>
          <w:rFonts w:ascii="Times-Roman" w:hAnsi="Times-Roman" w:cs="Times-Roman"/>
          <w:sz w:val="24"/>
          <w:szCs w:val="24"/>
        </w:rPr>
        <w:t>mycket knapphändigt</w:t>
      </w:r>
      <w:r>
        <w:rPr>
          <w:rFonts w:ascii="Times-Roman" w:hAnsi="Times-Roman" w:cs="Times-Roman"/>
          <w:sz w:val="24"/>
          <w:szCs w:val="24"/>
        </w:rPr>
        <w:t>. Det finner jag</w:t>
      </w:r>
      <w:r w:rsidR="009A116D">
        <w:rPr>
          <w:rFonts w:ascii="Times-Roman" w:hAnsi="Times-Roman" w:cs="Times-Roman"/>
          <w:sz w:val="24"/>
          <w:szCs w:val="24"/>
        </w:rPr>
        <w:t xml:space="preserve"> otillfredsställande</w:t>
      </w:r>
      <w:r>
        <w:rPr>
          <w:rFonts w:ascii="Times-Roman" w:hAnsi="Times-Roman" w:cs="Times-Roman"/>
          <w:sz w:val="24"/>
          <w:szCs w:val="24"/>
        </w:rPr>
        <w:t>.</w:t>
      </w:r>
      <w:r w:rsidR="00265B52">
        <w:rPr>
          <w:rFonts w:ascii="Times-Roman" w:hAnsi="Times-Roman" w:cs="Times-Roman"/>
          <w:sz w:val="24"/>
          <w:szCs w:val="24"/>
        </w:rPr>
        <w:t xml:space="preserve"> </w:t>
      </w:r>
      <w:r w:rsidR="009A116D">
        <w:rPr>
          <w:rFonts w:ascii="Times-Roman" w:hAnsi="Times-Roman" w:cs="Times-Roman"/>
          <w:sz w:val="24"/>
          <w:szCs w:val="24"/>
        </w:rPr>
        <w:t xml:space="preserve">Föreningen har en omsättning på över </w:t>
      </w:r>
      <w:proofErr w:type="gramStart"/>
      <w:r w:rsidR="009A116D">
        <w:rPr>
          <w:rFonts w:ascii="Times-Roman" w:hAnsi="Times-Roman" w:cs="Times-Roman"/>
          <w:sz w:val="24"/>
          <w:szCs w:val="24"/>
        </w:rPr>
        <w:t>400.000</w:t>
      </w:r>
      <w:proofErr w:type="gramEnd"/>
      <w:r w:rsidR="009A116D">
        <w:rPr>
          <w:rFonts w:ascii="Times-Roman" w:hAnsi="Times-Roman" w:cs="Times-Roman"/>
          <w:sz w:val="24"/>
          <w:szCs w:val="24"/>
        </w:rPr>
        <w:t xml:space="preserve"> kr årligen.</w:t>
      </w:r>
      <w:r>
        <w:rPr>
          <w:rFonts w:ascii="Times-Roman" w:hAnsi="Times-Roman" w:cs="Times-Roman"/>
          <w:sz w:val="24"/>
          <w:szCs w:val="24"/>
        </w:rPr>
        <w:t xml:space="preserve"> Trots påpekanden</w:t>
      </w:r>
      <w:r w:rsidR="009A116D">
        <w:rPr>
          <w:rFonts w:ascii="Times-Roman" w:hAnsi="Times-Roman" w:cs="Times-Roman"/>
          <w:sz w:val="24"/>
          <w:szCs w:val="24"/>
        </w:rPr>
        <w:t xml:space="preserve"> i två föregående revisionsberättelser att </w:t>
      </w:r>
      <w:r w:rsidR="00126868">
        <w:rPr>
          <w:rFonts w:ascii="Times-Roman" w:hAnsi="Times-Roman" w:cs="Times-Roman"/>
          <w:sz w:val="24"/>
          <w:szCs w:val="24"/>
        </w:rPr>
        <w:t>beslut om större utgifter</w:t>
      </w:r>
      <w:r w:rsidR="009A116D">
        <w:rPr>
          <w:rFonts w:ascii="Times-Roman" w:hAnsi="Times-Roman" w:cs="Times-Roman"/>
          <w:sz w:val="24"/>
          <w:szCs w:val="24"/>
        </w:rPr>
        <w:t xml:space="preserve"> bör ange</w:t>
      </w:r>
      <w:r w:rsidR="00BE6F69">
        <w:rPr>
          <w:rFonts w:ascii="Times-Roman" w:hAnsi="Times-Roman" w:cs="Times-Roman"/>
          <w:sz w:val="24"/>
          <w:szCs w:val="24"/>
        </w:rPr>
        <w:t>s och i efterhand godkännas samt</w:t>
      </w:r>
      <w:r w:rsidR="009A116D">
        <w:rPr>
          <w:rFonts w:ascii="Times-Roman" w:hAnsi="Times-Roman" w:cs="Times-Roman"/>
          <w:sz w:val="24"/>
          <w:szCs w:val="24"/>
        </w:rPr>
        <w:t xml:space="preserve"> att</w:t>
      </w:r>
      <w:r w:rsidR="00126868">
        <w:rPr>
          <w:rFonts w:ascii="Times-Roman" w:hAnsi="Times-Roman" w:cs="Times-Roman"/>
          <w:sz w:val="24"/>
          <w:szCs w:val="24"/>
        </w:rPr>
        <w:t xml:space="preserve"> </w:t>
      </w:r>
      <w:r w:rsidR="00FE0B78">
        <w:rPr>
          <w:rFonts w:ascii="Times-Roman" w:hAnsi="Times-Roman" w:cs="Times-Roman"/>
          <w:sz w:val="24"/>
          <w:szCs w:val="24"/>
        </w:rPr>
        <w:t xml:space="preserve">större </w:t>
      </w:r>
      <w:r w:rsidR="00126868">
        <w:rPr>
          <w:rFonts w:ascii="Times-Roman" w:hAnsi="Times-Roman" w:cs="Times-Roman"/>
          <w:sz w:val="24"/>
          <w:szCs w:val="24"/>
        </w:rPr>
        <w:t>avvikelser från budget</w:t>
      </w:r>
      <w:r w:rsidR="009A116D">
        <w:rPr>
          <w:rFonts w:ascii="Times-Roman" w:hAnsi="Times-Roman" w:cs="Times-Roman"/>
          <w:sz w:val="24"/>
          <w:szCs w:val="24"/>
        </w:rPr>
        <w:t xml:space="preserve"> bör </w:t>
      </w:r>
      <w:r w:rsidR="00126868">
        <w:rPr>
          <w:rFonts w:ascii="Times-Roman" w:hAnsi="Times-Roman" w:cs="Times-Roman"/>
          <w:sz w:val="24"/>
          <w:szCs w:val="24"/>
        </w:rPr>
        <w:t>noteras</w:t>
      </w:r>
      <w:r w:rsidR="009A116D">
        <w:rPr>
          <w:rFonts w:ascii="Times-Roman" w:hAnsi="Times-Roman" w:cs="Times-Roman"/>
          <w:sz w:val="24"/>
          <w:szCs w:val="24"/>
        </w:rPr>
        <w:t xml:space="preserve"> har ingen rättelse skett. </w:t>
      </w:r>
      <w:r w:rsidR="00FE0B78">
        <w:rPr>
          <w:rFonts w:ascii="Times-Roman" w:hAnsi="Times-Roman" w:cs="Times-Roman"/>
          <w:sz w:val="24"/>
          <w:szCs w:val="24"/>
        </w:rPr>
        <w:t xml:space="preserve">I protokollen från i år finns </w:t>
      </w:r>
      <w:r w:rsidR="00941E21">
        <w:rPr>
          <w:rFonts w:ascii="Times-Roman" w:hAnsi="Times-Roman" w:cs="Times-Roman"/>
          <w:sz w:val="24"/>
          <w:szCs w:val="24"/>
        </w:rPr>
        <w:t>endast ett utgiftsbeslut</w:t>
      </w:r>
      <w:r w:rsidR="00FE0B78">
        <w:rPr>
          <w:rFonts w:ascii="Times-Roman" w:hAnsi="Times-Roman" w:cs="Times-Roman"/>
          <w:sz w:val="24"/>
          <w:szCs w:val="24"/>
        </w:rPr>
        <w:t xml:space="preserve"> notera</w:t>
      </w:r>
      <w:r w:rsidR="00941E21">
        <w:rPr>
          <w:rFonts w:ascii="Times-Roman" w:hAnsi="Times-Roman" w:cs="Times-Roman"/>
          <w:sz w:val="24"/>
          <w:szCs w:val="24"/>
        </w:rPr>
        <w:t>t, dock utan angivande av belopp</w:t>
      </w:r>
      <w:r w:rsidR="009A116D">
        <w:rPr>
          <w:rFonts w:ascii="Times-Roman" w:hAnsi="Times-Roman" w:cs="Times-Roman"/>
          <w:sz w:val="24"/>
          <w:szCs w:val="24"/>
        </w:rPr>
        <w:t xml:space="preserve"> och utan godkännande i efterhand, trots att det gällde ett relativt stort belopp</w:t>
      </w:r>
      <w:r w:rsidR="00126868">
        <w:rPr>
          <w:rFonts w:ascii="Times-Roman" w:hAnsi="Times-Roman" w:cs="Times-Roman"/>
          <w:sz w:val="24"/>
          <w:szCs w:val="24"/>
        </w:rPr>
        <w:t xml:space="preserve">. </w:t>
      </w:r>
      <w:r w:rsidR="00941E21">
        <w:rPr>
          <w:rFonts w:ascii="Times-Roman" w:hAnsi="Times-Roman" w:cs="Times-Roman"/>
          <w:sz w:val="24"/>
          <w:szCs w:val="24"/>
        </w:rPr>
        <w:t>N</w:t>
      </w:r>
      <w:r w:rsidR="00D36BDB">
        <w:rPr>
          <w:rFonts w:ascii="Times-Roman" w:hAnsi="Times-Roman" w:cs="Times-Roman"/>
          <w:sz w:val="24"/>
          <w:szCs w:val="24"/>
        </w:rPr>
        <w:t>ågra beslut om avvikelser från den budget som föregående årsmöte beslutat om</w:t>
      </w:r>
      <w:r w:rsidR="00941E21">
        <w:rPr>
          <w:rFonts w:ascii="Times-Roman" w:hAnsi="Times-Roman" w:cs="Times-Roman"/>
          <w:sz w:val="24"/>
          <w:szCs w:val="24"/>
        </w:rPr>
        <w:t xml:space="preserve"> finns inte trots </w:t>
      </w:r>
      <w:r w:rsidR="006A2A31">
        <w:rPr>
          <w:rFonts w:ascii="Times-Roman" w:hAnsi="Times-Roman" w:cs="Times-Roman"/>
          <w:sz w:val="24"/>
          <w:szCs w:val="24"/>
        </w:rPr>
        <w:t>en</w:t>
      </w:r>
      <w:r w:rsidR="00941E21">
        <w:rPr>
          <w:rFonts w:ascii="Times-Roman" w:hAnsi="Times-Roman" w:cs="Times-Roman"/>
          <w:sz w:val="24"/>
          <w:szCs w:val="24"/>
        </w:rPr>
        <w:t xml:space="preserve"> betydande avvikelse</w:t>
      </w:r>
      <w:r w:rsidR="00D36BDB">
        <w:rPr>
          <w:rFonts w:ascii="Times-Roman" w:hAnsi="Times-Roman" w:cs="Times-Roman"/>
          <w:sz w:val="24"/>
          <w:szCs w:val="24"/>
        </w:rPr>
        <w:t xml:space="preserve">. </w:t>
      </w:r>
    </w:p>
    <w:p w:rsidR="009A116D" w:rsidRDefault="009A116D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265B52" w:rsidRDefault="009A116D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Verksamhetsberättelsen innehåller heller nästan ingenting om ekonomin. Det är praxis att</w:t>
      </w:r>
      <w:r w:rsidR="00265B52">
        <w:rPr>
          <w:rFonts w:ascii="Times-Roman" w:hAnsi="Times-Roman" w:cs="Times-Roman"/>
          <w:sz w:val="24"/>
          <w:szCs w:val="24"/>
        </w:rPr>
        <w:t xml:space="preserve"> i verksamhetsberättelsen</w:t>
      </w:r>
      <w:r>
        <w:rPr>
          <w:rFonts w:ascii="Times-Roman" w:hAnsi="Times-Roman" w:cs="Times-Roman"/>
          <w:sz w:val="24"/>
          <w:szCs w:val="24"/>
        </w:rPr>
        <w:t xml:space="preserve"> kommentera en förenings</w:t>
      </w:r>
      <w:r w:rsidR="00265B5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ekonomi och ange vilka de större kostnaderna är och varför kostnadsöverskridanden skett</w:t>
      </w:r>
      <w:r w:rsidR="006A2A31">
        <w:rPr>
          <w:rFonts w:ascii="Times-Roman" w:hAnsi="Times-Roman" w:cs="Times-Roman"/>
          <w:sz w:val="24"/>
          <w:szCs w:val="24"/>
        </w:rPr>
        <w:t xml:space="preserve"> eller varför kostnader ökat jämfört med föregående år</w:t>
      </w:r>
      <w:r>
        <w:rPr>
          <w:rFonts w:ascii="Times-Roman" w:hAnsi="Times-Roman" w:cs="Times-Roman"/>
          <w:sz w:val="24"/>
          <w:szCs w:val="24"/>
        </w:rPr>
        <w:t xml:space="preserve">. </w:t>
      </w:r>
      <w:r w:rsidR="00265B52">
        <w:rPr>
          <w:rFonts w:ascii="Times-Roman" w:hAnsi="Times-Roman" w:cs="Times-Roman"/>
          <w:sz w:val="24"/>
          <w:szCs w:val="24"/>
        </w:rPr>
        <w:t>Utanför årsredovisningen ligger hur föreningens placering i värdepapper utvecklat sig. Också detta är skäl för att kommentera ekonomin i verksamhetsberättelsen.</w:t>
      </w:r>
    </w:p>
    <w:p w:rsidR="00265B52" w:rsidRDefault="00265B52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4B063E" w:rsidRDefault="00265B52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Min bedömning är att u</w:t>
      </w:r>
      <w:r w:rsidR="00126868">
        <w:rPr>
          <w:rFonts w:ascii="Times-Roman" w:hAnsi="Times-Roman" w:cs="Times-Roman"/>
          <w:sz w:val="24"/>
          <w:szCs w:val="24"/>
        </w:rPr>
        <w:t xml:space="preserve">tgifterna ändå </w:t>
      </w:r>
      <w:r>
        <w:rPr>
          <w:rFonts w:ascii="Times-Roman" w:hAnsi="Times-Roman" w:cs="Times-Roman"/>
          <w:sz w:val="24"/>
          <w:szCs w:val="24"/>
        </w:rPr>
        <w:t xml:space="preserve">torde ha </w:t>
      </w:r>
      <w:r w:rsidR="00126868">
        <w:rPr>
          <w:rFonts w:ascii="Times-Roman" w:hAnsi="Times-Roman" w:cs="Times-Roman"/>
          <w:sz w:val="24"/>
          <w:szCs w:val="24"/>
        </w:rPr>
        <w:t>var</w:t>
      </w:r>
      <w:r>
        <w:rPr>
          <w:rFonts w:ascii="Times-Roman" w:hAnsi="Times-Roman" w:cs="Times-Roman"/>
          <w:sz w:val="24"/>
          <w:szCs w:val="24"/>
        </w:rPr>
        <w:t>it</w:t>
      </w:r>
      <w:r w:rsidR="00126868">
        <w:rPr>
          <w:rFonts w:ascii="Times-Roman" w:hAnsi="Times-Roman" w:cs="Times-Roman"/>
          <w:sz w:val="24"/>
          <w:szCs w:val="24"/>
        </w:rPr>
        <w:t xml:space="preserve"> väl ägnade att stödja föreningens mål.</w:t>
      </w:r>
    </w:p>
    <w:p w:rsidR="00867837" w:rsidRDefault="00867837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20233F" w:rsidRDefault="006033F1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Min</w:t>
      </w:r>
      <w:r w:rsidR="00B218E2">
        <w:rPr>
          <w:rFonts w:ascii="Times-Roman" w:hAnsi="Times-Roman" w:cs="Times-Roman"/>
          <w:sz w:val="24"/>
          <w:szCs w:val="24"/>
        </w:rPr>
        <w:t xml:space="preserve"> re</w:t>
      </w:r>
      <w:r w:rsidR="00EA012A">
        <w:rPr>
          <w:rFonts w:ascii="Times-Roman" w:hAnsi="Times-Roman" w:cs="Times-Roman"/>
          <w:sz w:val="24"/>
          <w:szCs w:val="24"/>
        </w:rPr>
        <w:t>vi</w:t>
      </w:r>
      <w:r w:rsidR="00B218E2">
        <w:rPr>
          <w:rFonts w:ascii="Times-Roman" w:hAnsi="Times-Roman" w:cs="Times-Roman"/>
          <w:sz w:val="24"/>
          <w:szCs w:val="24"/>
        </w:rPr>
        <w:t xml:space="preserve">sion ger </w:t>
      </w:r>
      <w:r w:rsidR="0020233F">
        <w:rPr>
          <w:rFonts w:ascii="Times-Roman" w:hAnsi="Times-Roman" w:cs="Times-Roman"/>
          <w:sz w:val="24"/>
          <w:szCs w:val="24"/>
        </w:rPr>
        <w:t xml:space="preserve">rimlig grund för att tillstyrka att </w:t>
      </w:r>
      <w:r w:rsidR="007E0A56">
        <w:rPr>
          <w:rFonts w:ascii="Times-Roman" w:hAnsi="Times-Roman" w:cs="Times-Roman"/>
          <w:sz w:val="24"/>
          <w:szCs w:val="24"/>
        </w:rPr>
        <w:t>föreningsstämman</w:t>
      </w:r>
      <w:r w:rsidR="0020233F">
        <w:rPr>
          <w:rFonts w:ascii="Times-Roman" w:hAnsi="Times-Roman" w:cs="Times-Roman"/>
          <w:sz w:val="24"/>
          <w:szCs w:val="24"/>
        </w:rPr>
        <w:t xml:space="preserve"> fastställer resultaträkningen och balansräkningen för föreningen</w:t>
      </w:r>
      <w:r w:rsidR="00867837">
        <w:rPr>
          <w:rFonts w:ascii="Times-Roman" w:hAnsi="Times-Roman" w:cs="Times-Roman"/>
          <w:sz w:val="24"/>
          <w:szCs w:val="24"/>
        </w:rPr>
        <w:t xml:space="preserve"> samt</w:t>
      </w:r>
      <w:r w:rsidR="0020233F">
        <w:rPr>
          <w:rFonts w:ascii="Times-Roman" w:hAnsi="Times-Roman" w:cs="Times-Roman"/>
          <w:sz w:val="24"/>
          <w:szCs w:val="24"/>
        </w:rPr>
        <w:t xml:space="preserve"> be</w:t>
      </w:r>
      <w:r w:rsidR="00EA012A">
        <w:rPr>
          <w:rFonts w:ascii="Times-Roman" w:hAnsi="Times-Roman" w:cs="Times-Roman"/>
          <w:sz w:val="24"/>
          <w:szCs w:val="24"/>
        </w:rPr>
        <w:t>vilj</w:t>
      </w:r>
      <w:r w:rsidR="0020233F">
        <w:rPr>
          <w:rFonts w:ascii="Times-Roman" w:hAnsi="Times-Roman" w:cs="Times-Roman"/>
          <w:sz w:val="24"/>
          <w:szCs w:val="24"/>
        </w:rPr>
        <w:t>ar styrelsens ledamöter ansvarsfrihet för räkenskapsåret.</w:t>
      </w:r>
      <w:r w:rsidR="001E7228">
        <w:rPr>
          <w:rFonts w:ascii="Times-Roman" w:hAnsi="Times-Roman" w:cs="Times-Roman"/>
          <w:sz w:val="24"/>
          <w:szCs w:val="24"/>
        </w:rPr>
        <w:t xml:space="preserve"> </w:t>
      </w:r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20233F" w:rsidRPr="001E7228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  <w:lang w:val="en-US"/>
        </w:rPr>
      </w:pPr>
      <w:r w:rsidRPr="001E7228">
        <w:rPr>
          <w:rFonts w:ascii="Times-Roman" w:hAnsi="Times-Roman" w:cs="Times-Roman"/>
          <w:sz w:val="24"/>
          <w:szCs w:val="24"/>
          <w:lang w:val="en-US"/>
        </w:rPr>
        <w:t xml:space="preserve">Stockholm </w:t>
      </w:r>
      <w:r w:rsidR="005A7AAF" w:rsidRPr="001E7228">
        <w:rPr>
          <w:rFonts w:ascii="Times-Roman" w:hAnsi="Times-Roman" w:cs="Times-Roman"/>
          <w:sz w:val="24"/>
          <w:szCs w:val="24"/>
          <w:lang w:val="en-US"/>
        </w:rPr>
        <w:t xml:space="preserve">den </w:t>
      </w:r>
      <w:r w:rsidR="006033F1">
        <w:rPr>
          <w:rFonts w:ascii="Times-Roman" w:hAnsi="Times-Roman" w:cs="Times-Roman"/>
          <w:sz w:val="24"/>
          <w:szCs w:val="24"/>
          <w:lang w:val="en-US"/>
        </w:rPr>
        <w:t>8 mars 2018</w:t>
      </w:r>
    </w:p>
    <w:p w:rsidR="0020233F" w:rsidRPr="001E7228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  <w:lang w:val="en-US"/>
        </w:rPr>
      </w:pPr>
    </w:p>
    <w:p w:rsidR="006A2A31" w:rsidRDefault="006A2A31" w:rsidP="006033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  <w:lang w:val="en-US"/>
        </w:rPr>
      </w:pPr>
    </w:p>
    <w:p w:rsidR="0020233F" w:rsidRPr="001E7228" w:rsidRDefault="006033F1" w:rsidP="006033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Roman" w:hAnsi="Times-Roman" w:cs="Times-Roman"/>
          <w:sz w:val="24"/>
          <w:szCs w:val="24"/>
          <w:lang w:val="en-US"/>
        </w:rPr>
        <w:t>Richard Murray</w:t>
      </w:r>
    </w:p>
    <w:sectPr w:rsidR="0020233F" w:rsidRPr="001E7228" w:rsidSect="0096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3F"/>
    <w:rsid w:val="00124503"/>
    <w:rsid w:val="00126868"/>
    <w:rsid w:val="0017587A"/>
    <w:rsid w:val="001A25A6"/>
    <w:rsid w:val="001A30F3"/>
    <w:rsid w:val="001E7228"/>
    <w:rsid w:val="0020233F"/>
    <w:rsid w:val="00265B52"/>
    <w:rsid w:val="00355D9E"/>
    <w:rsid w:val="003D229E"/>
    <w:rsid w:val="003D42E9"/>
    <w:rsid w:val="00495F17"/>
    <w:rsid w:val="004B063E"/>
    <w:rsid w:val="00584E16"/>
    <w:rsid w:val="005A7AAF"/>
    <w:rsid w:val="005E3170"/>
    <w:rsid w:val="006033F1"/>
    <w:rsid w:val="00665A02"/>
    <w:rsid w:val="006A2906"/>
    <w:rsid w:val="006A2A31"/>
    <w:rsid w:val="006C4839"/>
    <w:rsid w:val="00745D4B"/>
    <w:rsid w:val="007537A4"/>
    <w:rsid w:val="007E0A56"/>
    <w:rsid w:val="00824789"/>
    <w:rsid w:val="00867837"/>
    <w:rsid w:val="0092481C"/>
    <w:rsid w:val="00941E21"/>
    <w:rsid w:val="00962D90"/>
    <w:rsid w:val="009A116D"/>
    <w:rsid w:val="00A1529A"/>
    <w:rsid w:val="00A44CB7"/>
    <w:rsid w:val="00B218E2"/>
    <w:rsid w:val="00B77377"/>
    <w:rsid w:val="00BA13FC"/>
    <w:rsid w:val="00BC3D90"/>
    <w:rsid w:val="00BE5BB9"/>
    <w:rsid w:val="00BE6F69"/>
    <w:rsid w:val="00D36BDB"/>
    <w:rsid w:val="00E314B8"/>
    <w:rsid w:val="00EA012A"/>
    <w:rsid w:val="00EA16C1"/>
    <w:rsid w:val="00ED0A34"/>
    <w:rsid w:val="00F965AC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D369"/>
  <w15:docId w15:val="{756147EB-97F5-4104-9F0E-D90BDDF9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8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Sallstedt</dc:creator>
  <cp:lastModifiedBy>Richard Murray</cp:lastModifiedBy>
  <cp:revision>3</cp:revision>
  <cp:lastPrinted>2017-03-02T13:42:00Z</cp:lastPrinted>
  <dcterms:created xsi:type="dcterms:W3CDTF">2019-03-08T11:04:00Z</dcterms:created>
  <dcterms:modified xsi:type="dcterms:W3CDTF">2019-03-08T16:02:00Z</dcterms:modified>
</cp:coreProperties>
</file>